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Arial" w:cs="Arial" w:eastAsia="Arial" w:hAnsi="Arial"/>
          <w:color w:val="c9870a"/>
          <w:sz w:val="24"/>
          <w:szCs w:val="24"/>
        </w:rPr>
        <w:t xml:space="preserve">♠ ♥ ♦ ♣  Advanced Poker  ♠ ♥ ♦ ♣</w:t>
      </w:r>
    </w:p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1a5c3a"/>
          <w:sz w:val="36"/>
          <w:szCs w:val="36"/>
        </w:rPr>
        <w:t xml:space="preserve">Situational Mastery &amp; Winning Edge</w:t>
      </w:r>
    </w:p>
    <w:p>
      <w:pPr>
        <w:spacing w:after="320" w:before="0"/>
        <w:jc w:val="center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Advanced Reference Handout</w:t>
      </w:r>
    </w:p>
    <w:p>
      <w:pPr>
        <w:pBdr>
          <w:bottom w:val="single" w:color="1a5c3a" w:sz="8" w:space="4"/>
        </w:pBdr>
        <w:spacing w:after="120" w:before="320"/>
      </w:pPr>
      <w:r>
        <w:rPr>
          <w:rFonts w:ascii="Arial" w:cs="Arial" w:eastAsia="Arial" w:hAnsi="Arial"/>
          <w:b/>
          <w:bCs/>
          <w:color w:val="1a5c3a"/>
          <w:sz w:val="28"/>
          <w:szCs w:val="28"/>
        </w:rPr>
        <w:t xml:space="preserve">1. GTO vs. Exploitative Play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960"/>
        <w:gridCol w:w="3000"/>
      </w:tblGrid>
      <w:tr>
        <w:tc>
          <w:tcPr>
            <w:tcW w:type="dxa" w:w="24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1a5c3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Approach</w:t>
            </w:r>
          </w:p>
        </w:tc>
        <w:tc>
          <w:tcPr>
            <w:tcW w:type="dxa" w:w="396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1a5c3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It Means</w:t>
            </w:r>
          </w:p>
        </w:tc>
        <w:tc>
          <w:tcPr>
            <w:tcW w:type="dxa" w:w="30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1a5c3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When to Use</w:t>
            </w:r>
          </w:p>
        </w:tc>
      </w:tr>
      <w:tr>
        <w:tc>
          <w:tcPr>
            <w:tcW w:type="dxa" w:w="24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GTO (Game Theory Optimal)</w:t>
            </w:r>
          </w:p>
        </w:tc>
        <w:tc>
          <w:tcPr>
            <w:tcW w:type="dxa" w:w="396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Unexploitable strategy — balanced ranges, mixed frequencies</w:t>
            </w:r>
          </w:p>
        </w:tc>
        <w:tc>
          <w:tcPr>
            <w:tcW w:type="dxa" w:w="30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High stakes vs. unknown strong players</w:t>
            </w:r>
          </w:p>
        </w:tc>
      </w:tr>
      <w:tr>
        <w:tc>
          <w:tcPr>
            <w:tcW w:type="dxa" w:w="24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Exploitative</w:t>
            </w:r>
          </w:p>
        </w:tc>
        <w:tc>
          <w:tcPr>
            <w:tcW w:type="dxa" w:w="396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Deviate from balance to maximally punish opponent weaknesses</w:t>
            </w:r>
          </w:p>
        </w:tc>
        <w:tc>
          <w:tcPr>
            <w:tcW w:type="dxa" w:w="30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Vs. identified weaknesses (calling stations, tight folders)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e8f8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💡 </w:t>
            </w:r>
            <w:r>
              <w:rPr>
                <w:rFonts w:ascii="Arial" w:cs="Arial" w:eastAsia="Arial" w:hAnsi="Arial"/>
                <w:color w:val="1a5c3a"/>
                <w:sz w:val="22"/>
                <w:szCs w:val="22"/>
              </w:rPr>
              <w:t xml:space="preserve">At most levels below high stakes, exploitative play makes more money. Reserve GTO concepts for games where opponents are studying and adjusting to you.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Bdr>
          <w:bottom w:val="single" w:color="1a5c3a" w:sz="8" w:space="4"/>
        </w:pBdr>
        <w:spacing w:after="120" w:before="320"/>
      </w:pPr>
      <w:r>
        <w:rPr>
          <w:rFonts w:ascii="Arial" w:cs="Arial" w:eastAsia="Arial" w:hAnsi="Arial"/>
          <w:b/>
          <w:bCs/>
          <w:color w:val="1a5c3a"/>
          <w:sz w:val="28"/>
          <w:szCs w:val="28"/>
        </w:rPr>
        <w:t xml:space="preserve">2. 3-Betting &amp; 4-Betting Strategy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Why 3-Bet?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Build the pot with your strongest hands (value 3-bets)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Fold out hands that have good equity vs. your range (bluff 3-bets)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Take initiative and put pressure on opponents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Exploit players who open too wide and fold too often</w:t>
      </w:r>
    </w:p>
    <w:p>
      <w:pPr>
        <w:spacing w:after="60" w:before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3-Bet Sizing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180"/>
        <w:gridCol w:w="3180"/>
      </w:tblGrid>
      <w:tr>
        <w:tc>
          <w:tcPr>
            <w:tcW w:type="dxa" w:w="30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1a5c3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Position</w:t>
            </w:r>
          </w:p>
        </w:tc>
        <w:tc>
          <w:tcPr>
            <w:tcW w:type="dxa" w:w="318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1a5c3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 Position</w:t>
            </w:r>
          </w:p>
        </w:tc>
        <w:tc>
          <w:tcPr>
            <w:tcW w:type="dxa" w:w="318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1a5c3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Out of Position</w:t>
            </w:r>
          </w:p>
        </w:tc>
      </w:tr>
      <w:tr>
        <w:tc>
          <w:tcPr>
            <w:tcW w:type="dxa" w:w="30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vs. Early Position open</w:t>
            </w:r>
          </w:p>
        </w:tc>
        <w:tc>
          <w:tcPr>
            <w:tcW w:type="dxa" w:w="318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3x the open</w:t>
            </w:r>
          </w:p>
        </w:tc>
        <w:tc>
          <w:tcPr>
            <w:tcW w:type="dxa" w:w="318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4x the open</w:t>
            </w:r>
          </w:p>
        </w:tc>
      </w:tr>
      <w:tr>
        <w:tc>
          <w:tcPr>
            <w:tcW w:type="dxa" w:w="30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vs. Late Position open</w:t>
            </w:r>
          </w:p>
        </w:tc>
        <w:tc>
          <w:tcPr>
            <w:tcW w:type="dxa" w:w="318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2.5x the open</w:t>
            </w:r>
          </w:p>
        </w:tc>
        <w:tc>
          <w:tcPr>
            <w:tcW w:type="dxa" w:w="318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3.5x the open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4-Bet Bluff Candidates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Hands with blockers to AA/KK (e.g., A5s, A4s — you hold an Ace, reducing their combos)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Hands with good playability if called (suited connectors, not pure trash)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Only against players who 3-bet too wide and fold too often to 4-bets</w:t>
      </w:r>
    </w:p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e8f8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💡 </w:t>
            </w:r>
            <w:r>
              <w:rPr>
                <w:rFonts w:ascii="Arial" w:cs="Arial" w:eastAsia="Arial" w:hAnsi="Arial"/>
                <w:color w:val="1a5c3a"/>
                <w:sz w:val="22"/>
                <w:szCs w:val="22"/>
              </w:rPr>
              <w:t xml:space="preserve">A balanced 3-bet range is roughly 60% value, 40% bluffs. Against calling stations, tighten to nearly all value.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Bdr>
          <w:bottom w:val="single" w:color="1a5c3a" w:sz="8" w:space="4"/>
        </w:pBdr>
        <w:spacing w:after="120" w:before="320"/>
      </w:pPr>
      <w:r>
        <w:rPr>
          <w:rFonts w:ascii="Arial" w:cs="Arial" w:eastAsia="Arial" w:hAnsi="Arial"/>
          <w:b/>
          <w:bCs/>
          <w:color w:val="1a5c3a"/>
          <w:sz w:val="28"/>
          <w:szCs w:val="28"/>
        </w:rPr>
        <w:t xml:space="preserve">3. ICM — Independent Chip Model</w:t>
      </w:r>
    </w:p>
    <w:p>
      <w:pPr>
        <w:spacing w:after="60" w:before="6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ICM translates tournament chip stacks into actual dollar equity. It explains why chip preservation matters more than chip accumulation near the money.</w:t>
      </w:r>
    </w:p>
    <w:p>
      <w:pPr>
        <w:spacing w:after="60" w:before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Key ICM Concepts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Doubling your chips does NOT double your equity — early chips are worth more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Losing all your chips eliminates ALL equity — busting is catastrophic near the bubble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Near the money/final table, fold equity becomes more valuable than chip equity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Short stacks have more ICM pressure — big stacks can bully with less risk</w:t>
      </w:r>
    </w:p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280"/>
        <w:gridCol w:w="4080"/>
      </w:tblGrid>
      <w:tr>
        <w:tc>
          <w:tcPr>
            <w:tcW w:type="dxa" w:w="20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1a5c3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Situation</w:t>
            </w:r>
          </w:p>
        </w:tc>
        <w:tc>
          <w:tcPr>
            <w:tcW w:type="dxa" w:w="328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1a5c3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ICM Impact</w:t>
            </w:r>
          </w:p>
        </w:tc>
        <w:tc>
          <w:tcPr>
            <w:tcW w:type="dxa" w:w="408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1a5c3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Adjustment</w:t>
            </w:r>
          </w:p>
        </w:tc>
      </w:tr>
      <w:tr>
        <w:tc>
          <w:tcPr>
            <w:tcW w:type="dxa" w:w="20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Bubble</w:t>
            </w:r>
          </w:p>
        </w:tc>
        <w:tc>
          <w:tcPr>
            <w:tcW w:type="dxa" w:w="328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Massive — any bust = no money</w:t>
            </w:r>
          </w:p>
        </w:tc>
        <w:tc>
          <w:tcPr>
            <w:tcW w:type="dxa" w:w="408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Tighten significantly vs. big stacks. Exploit scared money players.</w:t>
            </w:r>
          </w:p>
        </w:tc>
      </w:tr>
      <w:tr>
        <w:tc>
          <w:tcPr>
            <w:tcW w:type="dxa" w:w="20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Final Table</w:t>
            </w:r>
          </w:p>
        </w:tc>
        <w:tc>
          <w:tcPr>
            <w:tcW w:type="dxa" w:w="328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High — each elimination pays more</w:t>
            </w:r>
          </w:p>
        </w:tc>
        <w:tc>
          <w:tcPr>
            <w:tcW w:type="dxa" w:w="408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Avoid marginal all-ins. Let others bust first when possible.</w:t>
            </w:r>
          </w:p>
        </w:tc>
      </w:tr>
      <w:tr>
        <w:tc>
          <w:tcPr>
            <w:tcW w:type="dxa" w:w="20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Chip leader</w:t>
            </w:r>
          </w:p>
        </w:tc>
        <w:tc>
          <w:tcPr>
            <w:tcW w:type="dxa" w:w="328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Low — you can absorb losses</w:t>
            </w:r>
          </w:p>
        </w:tc>
        <w:tc>
          <w:tcPr>
            <w:tcW w:type="dxa" w:w="408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Apply maximum pressure. Bully medium stacks.</w:t>
            </w:r>
          </w:p>
        </w:tc>
      </w:tr>
      <w:tr>
        <w:tc>
          <w:tcPr>
            <w:tcW w:type="dxa" w:w="20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Short stack</w:t>
            </w:r>
          </w:p>
        </w:tc>
        <w:tc>
          <w:tcPr>
            <w:tcW w:type="dxa" w:w="328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Critical — push/fold territory</w:t>
            </w:r>
          </w:p>
        </w:tc>
        <w:tc>
          <w:tcPr>
            <w:tcW w:type="dxa" w:w="408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Use push/fold charts. Stop playing post-flop poker.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e8f8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💡 </w:t>
            </w:r>
            <w:r>
              <w:rPr>
                <w:rFonts w:ascii="Arial" w:cs="Arial" w:eastAsia="Arial" w:hAnsi="Arial"/>
                <w:color w:val="1a5c3a"/>
                <w:sz w:val="22"/>
                <w:szCs w:val="22"/>
              </w:rPr>
              <w:t xml:space="preserve">ICM only applies to tournaments. In cash games, every chip has equal dollar value — play pure EV poker.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Bdr>
          <w:bottom w:val="single" w:color="1a5c3a" w:sz="8" w:space="4"/>
        </w:pBdr>
        <w:spacing w:after="120" w:before="320"/>
      </w:pPr>
      <w:r>
        <w:rPr>
          <w:rFonts w:ascii="Arial" w:cs="Arial" w:eastAsia="Arial" w:hAnsi="Arial"/>
          <w:b/>
          <w:bCs/>
          <w:color w:val="1a5c3a"/>
          <w:sz w:val="28"/>
          <w:szCs w:val="28"/>
        </w:rPr>
        <w:t xml:space="preserve">4. Advanced Hand Reading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Range Narrowing — The Process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960"/>
        <w:gridCol w:w="3600"/>
      </w:tblGrid>
      <w:tr>
        <w:tc>
          <w:tcPr>
            <w:tcW w:type="dxa" w:w="18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1a5c3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Street</w:t>
            </w:r>
          </w:p>
        </w:tc>
        <w:tc>
          <w:tcPr>
            <w:tcW w:type="dxa" w:w="396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1a5c3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Question to Ask</w:t>
            </w:r>
          </w:p>
        </w:tc>
        <w:tc>
          <w:tcPr>
            <w:tcW w:type="dxa" w:w="36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1a5c3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It Reveals</w:t>
            </w:r>
          </w:p>
        </w:tc>
      </w:tr>
      <w:tr>
        <w:tc>
          <w:tcPr>
            <w:tcW w:type="dxa" w:w="18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Pre-flop</w:t>
            </w:r>
          </w:p>
        </w:tc>
        <w:tc>
          <w:tcPr>
            <w:tcW w:type="dxa" w:w="396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What position did they open/call from?</w:t>
            </w:r>
          </w:p>
        </w:tc>
        <w:tc>
          <w:tcPr>
            <w:tcW w:type="dxa" w:w="36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Defines starting range width</w:t>
            </w:r>
          </w:p>
        </w:tc>
      </w:tr>
      <w:tr>
        <w:tc>
          <w:tcPr>
            <w:tcW w:type="dxa" w:w="18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Flop</w:t>
            </w:r>
          </w:p>
        </w:tc>
        <w:tc>
          <w:tcPr>
            <w:tcW w:type="dxa" w:w="396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Did they bet, check, raise, or check-raise?</w:t>
            </w:r>
          </w:p>
        </w:tc>
        <w:tc>
          <w:tcPr>
            <w:tcW w:type="dxa" w:w="36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Narrows to hands that connect with this board</w:t>
            </w:r>
          </w:p>
        </w:tc>
      </w:tr>
      <w:tr>
        <w:tc>
          <w:tcPr>
            <w:tcW w:type="dxa" w:w="18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Turn</w:t>
            </w:r>
          </w:p>
        </w:tc>
        <w:tc>
          <w:tcPr>
            <w:tcW w:type="dxa" w:w="396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Did the action change after the turn card?</w:t>
            </w:r>
          </w:p>
        </w:tc>
        <w:tc>
          <w:tcPr>
            <w:tcW w:type="dxa" w:w="36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New draws, two-pair, sets, or continued weakness</w:t>
            </w:r>
          </w:p>
        </w:tc>
      </w:tr>
      <w:tr>
        <w:tc>
          <w:tcPr>
            <w:tcW w:type="dxa" w:w="18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River</w:t>
            </w:r>
          </w:p>
        </w:tc>
        <w:tc>
          <w:tcPr>
            <w:tcW w:type="dxa" w:w="396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What sizing did they use?</w:t>
            </w:r>
          </w:p>
        </w:tc>
        <w:tc>
          <w:tcPr>
            <w:tcW w:type="dxa" w:w="36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Small = thin value or bluff block. Large = polarized.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River Bet Sizing Tells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Small bet (25-40% pot): Thin value or blocking bet — not confident, wants a cheap showdown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Medium bet (50-75% pot): Standard value or continuation — could be wide range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Large bet (85-120% pot): Polarized — either very strong or a bluff. Rarely medium strength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Overbet (120%+): Extremely polarized — nuts or nothing. Very hard to call without top of range</w:t>
      </w:r>
    </w:p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e8f8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💡 </w:t>
            </w:r>
            <w:r>
              <w:rPr>
                <w:rFonts w:ascii="Arial" w:cs="Arial" w:eastAsia="Arial" w:hAnsi="Arial"/>
                <w:color w:val="1a5c3a"/>
                <w:sz w:val="22"/>
                <w:szCs w:val="22"/>
              </w:rPr>
              <w:t xml:space="preserve">The best hand readers don't try to put opponents on one hand — they maintain a weighted range and update probabilities with each new action.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Bdr>
          <w:bottom w:val="single" w:color="1a5c3a" w:sz="8" w:space="4"/>
        </w:pBdr>
        <w:spacing w:after="120" w:before="320"/>
      </w:pPr>
      <w:r>
        <w:rPr>
          <w:rFonts w:ascii="Arial" w:cs="Arial" w:eastAsia="Arial" w:hAnsi="Arial"/>
          <w:b/>
          <w:bCs/>
          <w:color w:val="1a5c3a"/>
          <w:sz w:val="28"/>
          <w:szCs w:val="28"/>
        </w:rPr>
        <w:t xml:space="preserve">5. Exploitative Adjustments by Player Type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360"/>
        <w:gridCol w:w="3600"/>
      </w:tblGrid>
      <w:tr>
        <w:tc>
          <w:tcPr>
            <w:tcW w:type="dxa" w:w="24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1a5c3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Player Leak</w:t>
            </w:r>
          </w:p>
        </w:tc>
        <w:tc>
          <w:tcPr>
            <w:tcW w:type="dxa" w:w="336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1a5c3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Exploit</w:t>
            </w:r>
          </w:p>
        </w:tc>
        <w:tc>
          <w:tcPr>
            <w:tcW w:type="dxa" w:w="36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1a5c3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Example Hand</w:t>
            </w:r>
          </w:p>
        </w:tc>
      </w:tr>
      <w:tr>
        <w:tc>
          <w:tcPr>
            <w:tcW w:type="dxa" w:w="24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Folds too often to 3-bets</w:t>
            </w:r>
          </w:p>
        </w:tc>
        <w:tc>
          <w:tcPr>
            <w:tcW w:type="dxa" w:w="336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3-bet wider, especially in position</w:t>
            </w:r>
          </w:p>
        </w:tc>
        <w:tc>
          <w:tcPr>
            <w:tcW w:type="dxa" w:w="36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3-bet A7o from button vs. tight CO opener</w:t>
            </w:r>
          </w:p>
        </w:tc>
      </w:tr>
      <w:tr>
        <w:tc>
          <w:tcPr>
            <w:tcW w:type="dxa" w:w="24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Never folds to c-bets</w:t>
            </w:r>
          </w:p>
        </w:tc>
        <w:tc>
          <w:tcPr>
            <w:tcW w:type="dxa" w:w="336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Stop bluffing. Bet only top pair or better</w:t>
            </w:r>
          </w:p>
        </w:tc>
        <w:tc>
          <w:tcPr>
            <w:tcW w:type="dxa" w:w="36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Check back weak pairs, value bet hard with two pair+</w:t>
            </w:r>
          </w:p>
        </w:tc>
      </w:tr>
      <w:tr>
        <w:tc>
          <w:tcPr>
            <w:tcW w:type="dxa" w:w="24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Over-bluffs rivers</w:t>
            </w:r>
          </w:p>
        </w:tc>
        <w:tc>
          <w:tcPr>
            <w:tcW w:type="dxa" w:w="336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Call down wider with medium strength hands</w:t>
            </w:r>
          </w:p>
        </w:tc>
        <w:tc>
          <w:tcPr>
            <w:tcW w:type="dxa" w:w="36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Call with KJ on KQ743 vs. big river bet</w:t>
            </w:r>
          </w:p>
        </w:tc>
      </w:tr>
      <w:tr>
        <w:tc>
          <w:tcPr>
            <w:tcW w:type="dxa" w:w="24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Check-folds flop too often</w:t>
            </w:r>
          </w:p>
        </w:tc>
        <w:tc>
          <w:tcPr>
            <w:tcW w:type="dxa" w:w="336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Bet every flop when in position</w:t>
            </w:r>
          </w:p>
        </w:tc>
        <w:tc>
          <w:tcPr>
            <w:tcW w:type="dxa" w:w="36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Bet 75% pot on any board IP vs. limper</w:t>
            </w:r>
          </w:p>
        </w:tc>
      </w:tr>
      <w:tr>
        <w:tc>
          <w:tcPr>
            <w:tcW w:type="dxa" w:w="24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Always continuation bets</w:t>
            </w:r>
          </w:p>
        </w:tc>
        <w:tc>
          <w:tcPr>
            <w:tcW w:type="dxa" w:w="336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Float flop, bluff turn when they check</w:t>
            </w:r>
          </w:p>
        </w:tc>
        <w:tc>
          <w:tcPr>
            <w:tcW w:type="dxa" w:w="36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Call flop, bet turn when checked to in position</w:t>
            </w:r>
          </w:p>
        </w:tc>
      </w:tr>
      <w:tr>
        <w:tc>
          <w:tcPr>
            <w:tcW w:type="dxa" w:w="24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Massive tells (timing/size)</w:t>
            </w:r>
          </w:p>
        </w:tc>
        <w:tc>
          <w:tcPr>
            <w:tcW w:type="dxa" w:w="336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Note pattern, exploit consistently</w:t>
            </w:r>
          </w:p>
        </w:tc>
        <w:tc>
          <w:tcPr>
            <w:tcW w:type="dxa" w:w="36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If instant check always = weak, bet every time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Bdr>
          <w:bottom w:val="single" w:color="1a5c3a" w:sz="8" w:space="4"/>
        </w:pBdr>
        <w:spacing w:after="120" w:before="320"/>
      </w:pPr>
      <w:r>
        <w:rPr>
          <w:rFonts w:ascii="Arial" w:cs="Arial" w:eastAsia="Arial" w:hAnsi="Arial"/>
          <w:b/>
          <w:bCs/>
          <w:color w:val="1a5c3a"/>
          <w:sz w:val="28"/>
          <w:szCs w:val="28"/>
        </w:rPr>
        <w:t xml:space="preserve">6. Short Stack &amp; Big Stack Strategy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Short Stack (10-20 BBs) — Push/Fold Territory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Stop playing post-flop poker — go all-in pre-flop or fold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Push range (10 BBs): Any pair, any two broadway cards, any ace, suited connectors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Push range (15 BBs): Tighten to pairs, AX, strong broadways, suited connectors 76s+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Rejam range vs. open: TT+, AK, AQs — hands that are ahead or racing</w:t>
      </w:r>
    </w:p>
    <w:p>
      <w:pPr>
        <w:spacing w:after="60" w:before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Big Stack Strategy (100+ BBs)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Leverage your stack as a weapon — pressure opponents with less than 50 BBs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Play more speculative hands (suited connectors, small pairs) — implied odds are huge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Avoid all-in confrontations unless you have the nuts or a strong read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Use position to control pot size and realize equity with drawing hands</w:t>
      </w:r>
    </w:p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e8f8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💡 </w:t>
            </w:r>
            <w:r>
              <w:rPr>
                <w:rFonts w:ascii="Arial" w:cs="Arial" w:eastAsia="Arial" w:hAnsi="Arial"/>
                <w:color w:val="1a5c3a"/>
                <w:sz w:val="22"/>
                <w:szCs w:val="22"/>
              </w:rPr>
              <w:t xml:space="preserve">Rule of thumb: Under 15 BBs, move to push/fold mode. Over 100 BBs, play deep-stack poker. 15-50 BBs is the danger zone — calling off 30+ BBs with marginal hands is where most tournament players go broke.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Bdr>
          <w:bottom w:val="single" w:color="1a5c3a" w:sz="8" w:space="4"/>
        </w:pBdr>
        <w:spacing w:after="120" w:before="320"/>
      </w:pPr>
      <w:r>
        <w:rPr>
          <w:rFonts w:ascii="Arial" w:cs="Arial" w:eastAsia="Arial" w:hAnsi="Arial"/>
          <w:b/>
          <w:bCs/>
          <w:color w:val="1a5c3a"/>
          <w:sz w:val="28"/>
          <w:szCs w:val="28"/>
        </w:rPr>
        <w:t xml:space="preserve">7. Mental Game &amp; Tilt Control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Understanding Tilt Triggers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200"/>
        <w:gridCol w:w="2560"/>
        <w:gridCol w:w="2800"/>
      </w:tblGrid>
      <w:tr>
        <w:tc>
          <w:tcPr>
            <w:tcW w:type="dxa" w:w="18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1a5c3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Tilt Type</w:t>
            </w:r>
          </w:p>
        </w:tc>
        <w:tc>
          <w:tcPr>
            <w:tcW w:type="dxa" w:w="22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1a5c3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Trigger</w:t>
            </w:r>
          </w:p>
        </w:tc>
        <w:tc>
          <w:tcPr>
            <w:tcW w:type="dxa" w:w="256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1a5c3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Symptom</w:t>
            </w:r>
          </w:p>
        </w:tc>
        <w:tc>
          <w:tcPr>
            <w:tcW w:type="dxa" w:w="28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1a5c3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Fix</w:t>
            </w:r>
          </w:p>
        </w:tc>
      </w:tr>
      <w:tr>
        <w:tc>
          <w:tcPr>
            <w:tcW w:type="dxa" w:w="18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Injustice Tilt</w:t>
            </w:r>
          </w:p>
        </w:tc>
        <w:tc>
          <w:tcPr>
            <w:tcW w:type="dxa" w:w="22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Bad beat, cooler, cheat</w:t>
            </w:r>
          </w:p>
        </w:tc>
        <w:tc>
          <w:tcPr>
            <w:tcW w:type="dxa" w:w="256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Calls/shoves with weak hands</w:t>
            </w:r>
          </w:p>
        </w:tc>
        <w:tc>
          <w:tcPr>
            <w:tcW w:type="dxa" w:w="28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Accept variance. EV thinking.</w:t>
            </w:r>
          </w:p>
        </w:tc>
      </w:tr>
      <w:tr>
        <w:tc>
          <w:tcPr>
            <w:tcW w:type="dxa" w:w="18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Entitlement Tilt</w:t>
            </w:r>
          </w:p>
        </w:tc>
        <w:tc>
          <w:tcPr>
            <w:tcW w:type="dxa" w:w="22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"I deserve to win"</w:t>
            </w:r>
          </w:p>
        </w:tc>
        <w:tc>
          <w:tcPr>
            <w:tcW w:type="dxa" w:w="256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Overplays hands, ignores reads</w:t>
            </w:r>
          </w:p>
        </w:tc>
        <w:tc>
          <w:tcPr>
            <w:tcW w:type="dxa" w:w="28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Humble reset. Process focus.</w:t>
            </w:r>
          </w:p>
        </w:tc>
      </w:tr>
      <w:tr>
        <w:tc>
          <w:tcPr>
            <w:tcW w:type="dxa" w:w="18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Desperation Tilt</w:t>
            </w:r>
          </w:p>
        </w:tc>
        <w:tc>
          <w:tcPr>
            <w:tcW w:type="dxa" w:w="22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Trying to "get it back"</w:t>
            </w:r>
          </w:p>
        </w:tc>
        <w:tc>
          <w:tcPr>
            <w:tcW w:type="dxa" w:w="256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Playing above bankroll, rushed</w:t>
            </w:r>
          </w:p>
        </w:tc>
        <w:tc>
          <w:tcPr>
            <w:tcW w:type="dxa" w:w="28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Stop-loss. Leave the table.</w:t>
            </w:r>
          </w:p>
        </w:tc>
      </w:tr>
      <w:tr>
        <w:tc>
          <w:tcPr>
            <w:tcW w:type="dxa" w:w="18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Boredom Tilt</w:t>
            </w:r>
          </w:p>
        </w:tc>
        <w:tc>
          <w:tcPr>
            <w:tcW w:type="dxa" w:w="22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Card dead, folding too long</w:t>
            </w:r>
          </w:p>
        </w:tc>
        <w:tc>
          <w:tcPr>
            <w:tcW w:type="dxa" w:w="256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Plays bad hands, loosens up</w:t>
            </w:r>
          </w:p>
        </w:tc>
        <w:tc>
          <w:tcPr>
            <w:tcW w:type="dxa" w:w="28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Stay engaged. Watch opponents.</w:t>
            </w:r>
          </w:p>
        </w:tc>
      </w:tr>
      <w:tr>
        <w:tc>
          <w:tcPr>
            <w:tcW w:type="dxa" w:w="18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Fear Tilt</w:t>
            </w:r>
          </w:p>
        </w:tc>
        <w:tc>
          <w:tcPr>
            <w:tcW w:type="dxa" w:w="22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Previous loss, scared money</w:t>
            </w:r>
          </w:p>
        </w:tc>
        <w:tc>
          <w:tcPr>
            <w:tcW w:type="dxa" w:w="256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Fails to value bet, over-folds</w:t>
            </w:r>
          </w:p>
        </w:tc>
        <w:tc>
          <w:tcPr>
            <w:tcW w:type="dxa" w:w="28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Small stakes practice. Trust reads.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The A-Game Checklist (Before Each Session)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Physical: Rested, fed, hydrated — no alcohol or impairment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Mental: Not emotionally charged from other life events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Financial: Playing within bankroll — not scared money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Focus: Phone away, distraction-free, present at the table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Exit plan: Know your stop-loss and time limit before you sit down</w:t>
      </w:r>
    </w:p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e8f8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💡 </w:t>
            </w:r>
            <w:r>
              <w:rPr>
                <w:rFonts w:ascii="Arial" w:cs="Arial" w:eastAsia="Arial" w:hAnsi="Arial"/>
                <w:color w:val="1a5c3a"/>
                <w:sz w:val="22"/>
                <w:szCs w:val="22"/>
              </w:rPr>
              <w:t xml:space="preserve">The goal of every session is to play your A-game, not to win. If you play perfectly and lose to variance, that is still a success. Results-oriented thinking is the enemy of long-term improvement.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Bdr>
          <w:bottom w:val="single" w:color="1a5c3a" w:sz="8" w:space="4"/>
        </w:pBdr>
        <w:spacing w:after="120" w:before="320"/>
      </w:pPr>
      <w:r>
        <w:rPr>
          <w:rFonts w:ascii="Arial" w:cs="Arial" w:eastAsia="Arial" w:hAnsi="Arial"/>
          <w:b/>
          <w:bCs/>
          <w:color w:val="1a5c3a"/>
          <w:sz w:val="28"/>
          <w:szCs w:val="28"/>
        </w:rPr>
        <w:t xml:space="preserve">8. Table Image &amp; Metagame</w:t>
      </w:r>
    </w:p>
    <w:p>
      <w:pPr>
        <w:spacing w:after="60" w:before="6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Your table image is how other players perceive you based on observed behavior. Managing it is an advanced weapon.</w:t>
      </w:r>
    </w:p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480"/>
        <w:gridCol w:w="4080"/>
      </w:tblGrid>
      <w:tr>
        <w:tc>
          <w:tcPr>
            <w:tcW w:type="dxa" w:w="18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1a5c3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Image Type</w:t>
            </w:r>
          </w:p>
        </w:tc>
        <w:tc>
          <w:tcPr>
            <w:tcW w:type="dxa" w:w="348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1a5c3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How to Build It</w:t>
            </w:r>
          </w:p>
        </w:tc>
        <w:tc>
          <w:tcPr>
            <w:tcW w:type="dxa" w:w="408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1a5c3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How to Exploit It</w:t>
            </w:r>
          </w:p>
        </w:tc>
      </w:tr>
      <w:tr>
        <w:tc>
          <w:tcPr>
            <w:tcW w:type="dxa" w:w="18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Tight/Nitty</w:t>
            </w:r>
          </w:p>
        </w:tc>
        <w:tc>
          <w:tcPr>
            <w:tcW w:type="dxa" w:w="348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Fold often. Show strong hands. Never bluff early.</w:t>
            </w:r>
          </w:p>
        </w:tc>
        <w:tc>
          <w:tcPr>
            <w:tcW w:type="dxa" w:w="408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When you do bluff, opponents fold quickly. Your bets get respect.</w:t>
            </w:r>
          </w:p>
        </w:tc>
      </w:tr>
      <w:tr>
        <w:tc>
          <w:tcPr>
            <w:tcW w:type="dxa" w:w="18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Loose/Aggressive</w:t>
            </w:r>
          </w:p>
        </w:tc>
        <w:tc>
          <w:tcPr>
            <w:tcW w:type="dxa" w:w="348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Show bluffs. Play many hands. Be active.</w:t>
            </w:r>
          </w:p>
        </w:tc>
        <w:tc>
          <w:tcPr>
            <w:tcW w:type="dxa" w:w="408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When you have the nuts, opponents call you down with anything.</w:t>
            </w:r>
          </w:p>
        </w:tc>
      </w:tr>
      <w:tr>
        <w:tc>
          <w:tcPr>
            <w:tcW w:type="dxa" w:w="18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Unpredictable</w:t>
            </w:r>
          </w:p>
        </w:tc>
        <w:tc>
          <w:tcPr>
            <w:tcW w:type="dxa" w:w="348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Mix up bet sizing and ranges intentionally.</w:t>
            </w:r>
          </w:p>
        </w:tc>
        <w:tc>
          <w:tcPr>
            <w:tcW w:type="dxa" w:w="408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Opponents can't build an accurate read — you stay one step ahead.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Using Table Image Actively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Deliberately show a bluff — then value bet relentlessly for the next 30 minutes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After a run of bad cards, tighten even more — your tight image will print money when you finally get AA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Change gears after a big win or loss — opponents update their image of you; stay ahead</w:t>
      </w:r>
    </w:p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e8f8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💡 </w:t>
            </w:r>
            <w:r>
              <w:rPr>
                <w:rFonts w:ascii="Arial" w:cs="Arial" w:eastAsia="Arial" w:hAnsi="Arial"/>
                <w:color w:val="1a5c3a"/>
                <w:sz w:val="22"/>
                <w:szCs w:val="22"/>
              </w:rPr>
              <w:t xml:space="preserve">Metagame is the game above the game. Every action affects future action. Think in sessions, not hands.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Bdr>
          <w:bottom w:val="single" w:color="1a5c3a" w:sz="8" w:space="4"/>
        </w:pBdr>
        <w:spacing w:after="120" w:before="320"/>
      </w:pPr>
      <w:r>
        <w:rPr>
          <w:rFonts w:ascii="Arial" w:cs="Arial" w:eastAsia="Arial" w:hAnsi="Arial"/>
          <w:b/>
          <w:bCs/>
          <w:color w:val="1a5c3a"/>
          <w:sz w:val="28"/>
          <w:szCs w:val="28"/>
        </w:rPr>
        <w:t xml:space="preserve">9. The Long Game Mindset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How Winning Players Think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Results are short-term noise. Process and decisions are long-term signal.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Every decision should maximize expected value — not win this particular hand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Study away from the table: hand history review, solver work, coaching, books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Build a poker network: find peers at your level or above to discuss hands with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Track everything: sessions, stakes, hours, results — data removes guesswork</w:t>
      </w:r>
    </w:p>
    <w:p>
      <w:pPr>
        <w:spacing w:after="60" w:before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Continuous Improvement Framework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4560"/>
      </w:tblGrid>
      <w:tr>
        <w:tc>
          <w:tcPr>
            <w:tcW w:type="dxa" w:w="24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1a5c3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</w:t>
            </w:r>
          </w:p>
        </w:tc>
        <w:tc>
          <w:tcPr>
            <w:tcW w:type="dxa" w:w="24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1a5c3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Frequency</w:t>
            </w:r>
          </w:p>
        </w:tc>
        <w:tc>
          <w:tcPr>
            <w:tcW w:type="dxa" w:w="456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1a5c3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Benefit</w:t>
            </w:r>
          </w:p>
        </w:tc>
      </w:tr>
      <w:tr>
        <w:tc>
          <w:tcPr>
            <w:tcW w:type="dxa" w:w="24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Hand history review</w:t>
            </w:r>
          </w:p>
        </w:tc>
        <w:tc>
          <w:tcPr>
            <w:tcW w:type="dxa" w:w="24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After every session</w:t>
            </w:r>
          </w:p>
        </w:tc>
        <w:tc>
          <w:tcPr>
            <w:tcW w:type="dxa" w:w="456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Identify leaks and mistakes while fresh</w:t>
            </w:r>
          </w:p>
        </w:tc>
      </w:tr>
      <w:tr>
        <w:tc>
          <w:tcPr>
            <w:tcW w:type="dxa" w:w="24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Solver work (GTO+, Pio)</w:t>
            </w:r>
          </w:p>
        </w:tc>
        <w:tc>
          <w:tcPr>
            <w:tcW w:type="dxa" w:w="24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Weekly</w:t>
            </w:r>
          </w:p>
        </w:tc>
        <w:tc>
          <w:tcPr>
            <w:tcW w:type="dxa" w:w="456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Understand balanced ranges and bet sizing</w:t>
            </w:r>
          </w:p>
        </w:tc>
      </w:tr>
      <w:tr>
        <w:tc>
          <w:tcPr>
            <w:tcW w:type="dxa" w:w="24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Peer hand discussion</w:t>
            </w:r>
          </w:p>
        </w:tc>
        <w:tc>
          <w:tcPr>
            <w:tcW w:type="dxa" w:w="24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Weekly</w:t>
            </w:r>
          </w:p>
        </w:tc>
        <w:tc>
          <w:tcPr>
            <w:tcW w:type="dxa" w:w="456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Different perspectives expose blind spots</w:t>
            </w:r>
          </w:p>
        </w:tc>
      </w:tr>
      <w:tr>
        <w:tc>
          <w:tcPr>
            <w:tcW w:type="dxa" w:w="24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Read / watch content</w:t>
            </w:r>
          </w:p>
        </w:tc>
        <w:tc>
          <w:tcPr>
            <w:tcW w:type="dxa" w:w="24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Ongoing</w:t>
            </w:r>
          </w:p>
        </w:tc>
        <w:tc>
          <w:tcPr>
            <w:tcW w:type="dxa" w:w="456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7F4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Stay current with evolving strategies</w:t>
            </w:r>
          </w:p>
        </w:tc>
      </w:tr>
      <w:tr>
        <w:tc>
          <w:tcPr>
            <w:tcW w:type="dxa" w:w="24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Mental game journaling</w:t>
            </w:r>
          </w:p>
        </w:tc>
        <w:tc>
          <w:tcPr>
            <w:tcW w:type="dxa" w:w="240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After tough sessions</w:t>
            </w:r>
          </w:p>
        </w:tc>
        <w:tc>
          <w:tcPr>
            <w:tcW w:type="dxa" w:w="456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Process emotions, prevent recurring tilt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e8e2" w:sz="1"/>
              <w:left w:val="single" w:color="dde8e2" w:sz="1"/>
              <w:bottom w:val="single" w:color="dde8e2" w:sz="1"/>
              <w:right w:val="single" w:color="dde8e2" w:sz="1"/>
            </w:tcBorders>
            <w:shd w:fill="e8f8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💡 </w:t>
            </w:r>
            <w:r>
              <w:rPr>
                <w:rFonts w:ascii="Arial" w:cs="Arial" w:eastAsia="Arial" w:hAnsi="Arial"/>
                <w:color w:val="1a5c3a"/>
                <w:sz w:val="22"/>
                <w:szCs w:val="22"/>
              </w:rPr>
              <w:t xml:space="preserve">The gap between a losing player and a winning player is often one leak. The gap between a winning player and a great player is dozens of small edges compounding over thousands of hands. Small improvements add up enormously over time.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80" w:before="320"/>
        <w:jc w:val="center"/>
      </w:pPr>
      <w:r>
        <w:rPr>
          <w:rFonts w:ascii="Arial" w:cs="Arial" w:eastAsia="Arial" w:hAnsi="Arial"/>
          <w:color w:val="c9870a"/>
          <w:sz w:val="22"/>
          <w:szCs w:val="22"/>
        </w:rPr>
        <w:t xml:space="preserve">♠ ♥ ♦ ♣   Think in ranges. Exploit weaknesses. Control your mind.   ♠ ♥ ♦ ♣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2026-05-26T02:14:22.402Z</dcterms:created>
  <dcterms:modified xsi:type="dcterms:W3CDTF">2026-05-26T02:14:22.402Z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