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4731" w:val="clear"/>
        <w:spacing w:after="60" w:before="0"/>
        <w:jc w:val="center"/>
      </w:pPr>
      <w:r>
        <w:rPr>
          <w:rFonts w:ascii="Calibri" w:cs="Calibri" w:eastAsia="Calibri" w:hAnsi="Calibri"/>
          <w:color w:val="C8860A"/>
          <w:sz w:val="28"/>
          <w:szCs w:val="28"/>
        </w:rPr>
        <w:t xml:space="preserve">  ♠ ♥ ♦ ♣  </w:t>
      </w:r>
      <w:r>
        <w:rPr>
          <w:rFonts w:ascii="Georgia" w:cs="Georgia" w:eastAsia="Georgia" w:hAnsi="Georgia"/>
          <w:b/>
          <w:bCs/>
          <w:color w:val="FFFFFF"/>
          <w:sz w:val="40"/>
          <w:szCs w:val="40"/>
        </w:rPr>
        <w:t xml:space="preserve">Intermediate Poker</w:t>
      </w:r>
      <w:r>
        <w:rPr>
          <w:rFonts w:ascii="Calibri" w:cs="Calibri" w:eastAsia="Calibri" w:hAnsi="Calibri"/>
          <w:color w:val="C8860A"/>
          <w:sz w:val="28"/>
          <w:szCs w:val="28"/>
        </w:rPr>
        <w:t xml:space="preserve">  ♠ ♥ ♦ ♣  </w:t>
      </w:r>
    </w:p>
    <w:p>
      <w:pPr>
        <w:shd w:fill="2D6A4F" w:val="clear"/>
        <w:spacing w:after="200" w:before="0"/>
        <w:jc w:val="center"/>
      </w:pPr>
      <w:r>
        <w:rPr>
          <w:rFonts w:ascii="Georgia" w:cs="Georgia" w:eastAsia="Georgia" w:hAnsi="Georgia"/>
          <w:color w:val="FFFFFF"/>
          <w:sz w:val="22"/>
          <w:szCs w:val="22"/>
        </w:rPr>
        <w:t xml:space="preserve">Reading the Table &amp; Building a Strategy — Reference Handout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1. Pot Odds  </w:t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1A4731"/>
          <w:sz w:val="26"/>
          <w:szCs w:val="26"/>
        </w:rPr>
        <w:t xml:space="preserve">The Formula</w:t>
      </w:r>
    </w:p>
    <w:p>
      <w:pPr>
        <w:shd w:fill="1A4731" w:val="clear"/>
        <w:spacing w:after="80" w:before="60"/>
      </w:pPr>
      <w:r>
        <w:rPr>
          <w:rFonts w:ascii="Georgia" w:cs="Georgia" w:eastAsia="Georgia" w:hAnsi="Georgia"/>
          <w:b/>
          <w:bCs/>
          <w:color w:val="F4A800"/>
          <w:sz w:val="24"/>
          <w:szCs w:val="24"/>
        </w:rPr>
        <w:t xml:space="preserve">  Pot Odds  =  Cost to Call  ÷  (Pot Size + Cost to Call)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If the pot odds percentage is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lower</w:t>
      </w:r>
      <w:r>
        <w:rPr>
          <w:rFonts w:ascii="Calibri" w:cs="Calibri" w:eastAsia="Calibri" w:hAnsi="Calibri"/>
          <w:sz w:val="22"/>
          <w:szCs w:val="22"/>
        </w:rPr>
        <w:t xml:space="preserve"> than your chance of winning the hand — </w:t>
      </w: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CALL</w:t>
      </w:r>
      <w:r>
        <w:rPr>
          <w:rFonts w:ascii="Calibri" w:cs="Calibri" w:eastAsia="Calibri" w:hAnsi="Calibri"/>
          <w:sz w:val="22"/>
          <w:szCs w:val="22"/>
        </w:rPr>
        <w:t xml:space="preserve">. If it's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higher</w:t>
      </w:r>
      <w:r>
        <w:rPr>
          <w:rFonts w:ascii="Calibri" w:cs="Calibri" w:eastAsia="Calibri" w:hAnsi="Calibri"/>
          <w:sz w:val="22"/>
          <w:szCs w:val="22"/>
        </w:rPr>
        <w:t xml:space="preserve"> — </w:t>
      </w:r>
      <w:r>
        <w:rPr>
          <w:rFonts w:ascii="Calibri" w:cs="Calibri" w:eastAsia="Calibri" w:hAnsi="Calibri"/>
          <w:b/>
          <w:bCs/>
          <w:color w:val="B03020"/>
          <w:sz w:val="22"/>
          <w:szCs w:val="22"/>
        </w:rPr>
        <w:t xml:space="preserve">FOLD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80" w:before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Example: Pot = $80, bet = $20. Pot odds = 20 ÷ 120 =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17%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. If your hand wins &gt; 17% of the time, calling is profitable.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2. The Rule of 2 &amp; 4 — Quick Odds Calculation 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00"/>
        <w:gridCol w:w="1000"/>
        <w:gridCol w:w="1050"/>
        <w:gridCol w:w="3810"/>
      </w:tblGrid>
      <w:tr>
        <w:tc>
          <w:tcPr>
            <w:tcW w:type="dxa" w:w="27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Draw Type</w:t>
            </w:r>
          </w:p>
        </w:tc>
        <w:tc>
          <w:tcPr>
            <w:tcW w:type="dxa" w:w="6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Outs</w:t>
            </w:r>
          </w:p>
        </w:tc>
        <w:tc>
          <w:tcPr>
            <w:tcW w:type="dxa" w:w="10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× 4 (Flop)</w:t>
            </w:r>
          </w:p>
        </w:tc>
        <w:tc>
          <w:tcPr>
            <w:tcW w:type="dxa" w:w="105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× 2 (Turn)</w:t>
            </w:r>
          </w:p>
        </w:tc>
        <w:tc>
          <w:tcPr>
            <w:tcW w:type="dxa" w:w="381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7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Flush Draw</w:t>
            </w:r>
          </w:p>
        </w:tc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9</w:t>
            </w:r>
          </w:p>
        </w:tc>
        <w:tc>
          <w:tcPr>
            <w:tcW w:type="dxa" w:w="10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~36%</w:t>
            </w:r>
          </w:p>
        </w:tc>
        <w:tc>
          <w:tcPr>
            <w:tcW w:type="dxa" w:w="105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~18%</w:t>
            </w:r>
          </w:p>
        </w:tc>
        <w:tc>
          <w:tcPr>
            <w:tcW w:type="dxa" w:w="381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4 hearts, need 1 more</w:t>
            </w:r>
          </w:p>
        </w:tc>
      </w:tr>
      <w:tr>
        <w:tc>
          <w:tcPr>
            <w:tcW w:type="dxa" w:w="27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Open-Ended Straight Draw</w:t>
            </w:r>
          </w:p>
        </w:tc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8</w:t>
            </w:r>
          </w:p>
        </w:tc>
        <w:tc>
          <w:tcPr>
            <w:tcW w:type="dxa" w:w="10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~32%</w:t>
            </w:r>
          </w:p>
        </w:tc>
        <w:tc>
          <w:tcPr>
            <w:tcW w:type="dxa" w:w="105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~16%</w:t>
            </w:r>
          </w:p>
        </w:tc>
        <w:tc>
          <w:tcPr>
            <w:tcW w:type="dxa" w:w="381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5-6-7-8, need 4 or 9</w:t>
            </w:r>
          </w:p>
        </w:tc>
      </w:tr>
      <w:tr>
        <w:tc>
          <w:tcPr>
            <w:tcW w:type="dxa" w:w="27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Two Overcards</w:t>
            </w:r>
          </w:p>
        </w:tc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6</w:t>
            </w:r>
          </w:p>
        </w:tc>
        <w:tc>
          <w:tcPr>
            <w:tcW w:type="dxa" w:w="10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~24%</w:t>
            </w:r>
          </w:p>
        </w:tc>
        <w:tc>
          <w:tcPr>
            <w:tcW w:type="dxa" w:w="105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~12%</w:t>
            </w:r>
          </w:p>
        </w:tc>
        <w:tc>
          <w:tcPr>
            <w:tcW w:type="dxa" w:w="381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A-K vs. a pair on board</w:t>
            </w:r>
          </w:p>
        </w:tc>
      </w:tr>
      <w:tr>
        <w:tc>
          <w:tcPr>
            <w:tcW w:type="dxa" w:w="27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Gutshot (Inside Straight)</w:t>
            </w:r>
          </w:p>
        </w:tc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4</w:t>
            </w:r>
          </w:p>
        </w:tc>
        <w:tc>
          <w:tcPr>
            <w:tcW w:type="dxa" w:w="10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~16%</w:t>
            </w:r>
          </w:p>
        </w:tc>
        <w:tc>
          <w:tcPr>
            <w:tcW w:type="dxa" w:w="105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~8%</w:t>
            </w:r>
          </w:p>
        </w:tc>
        <w:tc>
          <w:tcPr>
            <w:tcW w:type="dxa" w:w="381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5-6-8-9, need a 7</w:t>
            </w:r>
          </w:p>
        </w:tc>
      </w:tr>
      <w:tr>
        <w:tc>
          <w:tcPr>
            <w:tcW w:type="dxa" w:w="27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One Overcard</w:t>
            </w:r>
          </w:p>
        </w:tc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3</w:t>
            </w:r>
          </w:p>
        </w:tc>
        <w:tc>
          <w:tcPr>
            <w:tcW w:type="dxa" w:w="10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~12%</w:t>
            </w:r>
          </w:p>
        </w:tc>
        <w:tc>
          <w:tcPr>
            <w:tcW w:type="dxa" w:w="105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~6%</w:t>
            </w:r>
          </w:p>
        </w:tc>
        <w:tc>
          <w:tcPr>
            <w:tcW w:type="dxa" w:w="381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 vs. K-K on board</w:t>
            </w:r>
          </w:p>
        </w:tc>
      </w:tr>
      <w:tr>
        <w:tc>
          <w:tcPr>
            <w:tcW w:type="dxa" w:w="27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Set (hitting trips from pair)</w:t>
            </w:r>
          </w:p>
        </w:tc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2</w:t>
            </w:r>
          </w:p>
        </w:tc>
        <w:tc>
          <w:tcPr>
            <w:tcW w:type="dxa" w:w="10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~8%</w:t>
            </w:r>
          </w:p>
        </w:tc>
        <w:tc>
          <w:tcPr>
            <w:tcW w:type="dxa" w:w="105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~4%</w:t>
            </w:r>
          </w:p>
        </w:tc>
        <w:tc>
          <w:tcPr>
            <w:tcW w:type="dxa" w:w="381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Have 7-7, need 7 on board</w:t>
            </w:r>
          </w:p>
        </w:tc>
      </w:tr>
    </w:tbl>
    <w:p>
      <w:pPr>
        <w:spacing w:after="8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After the flop (2 cards to come): </w:t>
      </w:r>
      <w:r>
        <w:rPr>
          <w:rFonts w:ascii="Calibri" w:cs="Calibri" w:eastAsia="Calibri" w:hAnsi="Calibri"/>
          <w:sz w:val="22"/>
          <w:szCs w:val="22"/>
        </w:rPr>
        <w:t xml:space="preserve">Outs × 4  ≈  % chance of completing your draw by the river.
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After the turn (1 card to come): </w:t>
      </w:r>
      <w:r>
        <w:rPr>
          <w:rFonts w:ascii="Calibri" w:cs="Calibri" w:eastAsia="Calibri" w:hAnsi="Calibri"/>
          <w:sz w:val="22"/>
          <w:szCs w:val="22"/>
        </w:rPr>
        <w:t xml:space="preserve">Outs × 2  ≈  % chance of completing your draw on the river.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Memorize first: Flush draw = 9 outs. Open-ended straight = 8 outs.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3. Board Texture 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400"/>
        <w:gridCol w:w="4260"/>
      </w:tblGrid>
      <w:tr>
        <w:tc>
          <w:tcPr>
            <w:tcW w:type="dxa" w:w="11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Board Type</w:t>
            </w:r>
          </w:p>
        </w:tc>
        <w:tc>
          <w:tcPr>
            <w:tcW w:type="dxa" w:w="24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4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426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Strategy</w:t>
            </w:r>
          </w:p>
        </w:tc>
      </w:tr>
      <w:tr>
        <w:tc>
          <w:tcPr>
            <w:tcW w:type="dxa" w:w="1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B03020"/>
                <w:sz w:val="19"/>
                <w:szCs w:val="19"/>
              </w:rPr>
              <w:t xml:space="preserve">DRY</w:t>
            </w:r>
          </w:p>
        </w:tc>
        <w:tc>
          <w:tcPr>
            <w:tcW w:type="dxa" w:w="2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Unconnected, no flush/straight draws likely</w:t>
            </w:r>
          </w:p>
        </w:tc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D6A4F"/>
                <w:sz w:val="19"/>
                <w:szCs w:val="19"/>
              </w:rPr>
              <w:t xml:space="preserve">K♠ 7♥ 2♦</w:t>
            </w:r>
          </w:p>
        </w:tc>
        <w:tc>
          <w:tcPr>
            <w:tcW w:type="dxa" w:w="42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Bet freely. C-bets work well. Opponents likely missed.</w:t>
            </w:r>
          </w:p>
        </w:tc>
      </w:tr>
      <w:tr>
        <w:tc>
          <w:tcPr>
            <w:tcW w:type="dxa" w:w="1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B03020"/>
                <w:sz w:val="19"/>
                <w:szCs w:val="19"/>
              </w:rPr>
              <w:t xml:space="preserve">WET</w:t>
            </w:r>
          </w:p>
        </w:tc>
        <w:tc>
          <w:tcPr>
            <w:tcW w:type="dxa" w:w="2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Connected or suited — many draws possible</w:t>
            </w:r>
          </w:p>
        </w:tc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D6A4F"/>
                <w:sz w:val="19"/>
                <w:szCs w:val="19"/>
              </w:rPr>
              <w:t xml:space="preserve">J♥ 10♥ 9♣</w:t>
            </w:r>
          </w:p>
        </w:tc>
        <w:tc>
          <w:tcPr>
            <w:tcW w:type="dxa" w:w="42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Bet bigger or consider checking. Don't slow-play strong hands.</w:t>
            </w:r>
          </w:p>
        </w:tc>
      </w:tr>
      <w:tr>
        <w:tc>
          <w:tcPr>
            <w:tcW w:type="dxa" w:w="1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B03020"/>
                <w:sz w:val="19"/>
                <w:szCs w:val="19"/>
              </w:rPr>
              <w:t xml:space="preserve">SEMI-WET</w:t>
            </w:r>
          </w:p>
        </w:tc>
        <w:tc>
          <w:tcPr>
            <w:tcW w:type="dxa" w:w="2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One high card + some connectors</w:t>
            </w:r>
          </w:p>
        </w:tc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D6A4F"/>
                <w:sz w:val="19"/>
                <w:szCs w:val="19"/>
              </w:rPr>
              <w:t xml:space="preserve">A♦ 8♣ 5♥</w:t>
            </w:r>
          </w:p>
        </w:tc>
        <w:tc>
          <w:tcPr>
            <w:tcW w:type="dxa" w:w="42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Medium sizing. Watch turn/river — texture can change quickly.</w:t>
            </w:r>
          </w:p>
        </w:tc>
      </w:tr>
    </w:tbl>
    <w:p>
      <w:pPr>
        <w:spacing w:after="80" w:before="10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Dry boards</w:t>
      </w:r>
      <w:r>
        <w:rPr>
          <w:rFonts w:ascii="Calibri" w:cs="Calibri" w:eastAsia="Calibri" w:hAnsi="Calibri"/>
          <w:sz w:val="22"/>
          <w:szCs w:val="22"/>
        </w:rPr>
        <w:t xml:space="preserve"> favor the pre-flop aggressor. </w:t>
      </w:r>
      <w:r>
        <w:rPr>
          <w:rFonts w:ascii="Calibri" w:cs="Calibri" w:eastAsia="Calibri" w:hAnsi="Calibri"/>
          <w:b/>
          <w:bCs/>
          <w:color w:val="B03020"/>
          <w:sz w:val="22"/>
          <w:szCs w:val="22"/>
        </w:rPr>
        <w:t xml:space="preserve">Wet boards</w:t>
      </w:r>
      <w:r>
        <w:rPr>
          <w:rFonts w:ascii="Calibri" w:cs="Calibri" w:eastAsia="Calibri" w:hAnsi="Calibri"/>
          <w:sz w:val="22"/>
          <w:szCs w:val="22"/>
        </w:rPr>
        <w:t xml:space="preserve"> favor patience and bigger protection bets. Always assess texture before betting.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4. The Continuation Bet (C-Bet)  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A c-bet is betting the flop after raising pre-flop, even if the flop didn't improve your hand.</w:t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When to C-Bet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Heads-up or 2 opponents (not 4+)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Board is dry (unconnected, no obvious draws)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You have position (acting last)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Your pre-flop range is well-represented on the board</w:t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B03020"/>
          <w:sz w:val="26"/>
          <w:szCs w:val="26"/>
        </w:rPr>
        <w:t xml:space="preserve">When NOT to C-Bet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884422"/>
          <w:sz w:val="22"/>
          <w:szCs w:val="22"/>
        </w:rPr>
        <w:t xml:space="preserve">4+ opponents in the hand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884422"/>
          <w:sz w:val="22"/>
          <w:szCs w:val="22"/>
        </w:rPr>
        <w:t xml:space="preserve">Very wet board (connected, suited community cards)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884422"/>
          <w:sz w:val="22"/>
          <w:szCs w:val="22"/>
        </w:rPr>
        <w:t xml:space="preserve">Opponent showed enormous pre-flop strength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884422"/>
          <w:sz w:val="22"/>
          <w:szCs w:val="22"/>
        </w:rPr>
        <w:t xml:space="preserve">You're out of position against an aggressive player</w:t>
      </w:r>
    </w:p>
    <w:p>
      <w:pPr>
        <w:spacing w:after="8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Sizing: </w:t>
      </w:r>
      <w:r>
        <w:rPr>
          <w:rFonts w:ascii="Calibri" w:cs="Calibri" w:eastAsia="Calibri" w:hAnsi="Calibri"/>
          <w:sz w:val="22"/>
          <w:szCs w:val="22"/>
        </w:rPr>
        <w:t xml:space="preserve">50–75% of pot on dry boards. 75–100% of pot on wet boards (to make draws expensive).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5. Thinking in Hand Ranges  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Instead of asking "What does my opponent have?", ask: </w:t>
      </w: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"What range of hands could they reasonably have, given how they've bet?"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Early position raise — </w:t>
      </w:r>
      <w:r>
        <w:rPr>
          <w:rFonts w:ascii="Calibri" w:cs="Calibri" w:eastAsia="Calibri" w:hAnsi="Calibri"/>
          <w:sz w:val="22"/>
          <w:szCs w:val="22"/>
        </w:rPr>
        <w:t xml:space="preserve">Tight range — AA, KK, QQ, JJ, AK, AQ. Treat with respect.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Big blind calls a raise — </w:t>
      </w:r>
      <w:r>
        <w:rPr>
          <w:rFonts w:ascii="Calibri" w:cs="Calibri" w:eastAsia="Calibri" w:hAnsi="Calibri"/>
          <w:sz w:val="22"/>
          <w:szCs w:val="22"/>
        </w:rPr>
        <w:t xml:space="preserve">Wide range — pairs, suited connectors, A-x. Could be anything.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Flop check after calling pre-flop — </w:t>
      </w:r>
      <w:r>
        <w:rPr>
          <w:rFonts w:ascii="Calibri" w:cs="Calibri" w:eastAsia="Calibri" w:hAnsi="Calibri"/>
          <w:sz w:val="22"/>
          <w:szCs w:val="22"/>
        </w:rPr>
        <w:t xml:space="preserve">Missed the board, weak pair, or slow-playing a big hand. Probe with a bet.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Check-raise on the flop — </w:t>
      </w:r>
      <w:r>
        <w:rPr>
          <w:rFonts w:ascii="Calibri" w:cs="Calibri" w:eastAsia="Calibri" w:hAnsi="Calibri"/>
          <w:sz w:val="22"/>
          <w:szCs w:val="22"/>
        </w:rPr>
        <w:t xml:space="preserve">Very strong — usually top pair or better, or a monster draw.</w:t>
      </w:r>
    </w:p>
    <w:p>
      <w:pPr>
        <w:spacing w:after="80" w:before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Also track your own range — opponents are watching your patterns too!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6. Bluffing Strategy  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A bluff only works if your opponent can believe the story you're telling. Four conditions for a good bluff: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Credible story — </w:t>
      </w:r>
      <w:r>
        <w:rPr>
          <w:rFonts w:ascii="Calibri" w:cs="Calibri" w:eastAsia="Calibri" w:hAnsi="Calibri"/>
          <w:sz w:val="22"/>
          <w:szCs w:val="22"/>
        </w:rPr>
        <w:t xml:space="preserve">Your betting pattern across the hand must make logical sense.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Fewer opponents — </w:t>
      </w:r>
      <w:r>
        <w:rPr>
          <w:rFonts w:ascii="Calibri" w:cs="Calibri" w:eastAsia="Calibri" w:hAnsi="Calibri"/>
          <w:sz w:val="22"/>
          <w:szCs w:val="22"/>
        </w:rPr>
        <w:t xml:space="preserve">Bluffs work heads-up. Every additional player reduces success chance significantly.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Late position — </w:t>
      </w:r>
      <w:r>
        <w:rPr>
          <w:rFonts w:ascii="Calibri" w:cs="Calibri" w:eastAsia="Calibri" w:hAnsi="Calibri"/>
          <w:sz w:val="22"/>
          <w:szCs w:val="22"/>
        </w:rPr>
        <w:t xml:space="preserve">You have more information and can pressure players who've shown weakness.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Board helps your story — </w:t>
      </w:r>
      <w:r>
        <w:rPr>
          <w:rFonts w:ascii="Calibri" w:cs="Calibri" w:eastAsia="Calibri" w:hAnsi="Calibri"/>
          <w:sz w:val="22"/>
          <w:szCs w:val="22"/>
        </w:rPr>
        <w:t xml:space="preserve">If the board hits your "perceived" range (e.g., you've been repping Aces, and an Ace hits), the bluff is more believable.</w:t>
      </w:r>
    </w:p>
    <w:p>
      <w:pPr>
        <w:spacing w:after="80" w:before="60"/>
      </w:pPr>
      <w:r>
        <w:rPr>
          <w:rFonts w:ascii="Calibri" w:cs="Calibri" w:eastAsia="Calibri" w:hAnsi="Calibri"/>
          <w:color w:val="B03020"/>
          <w:sz w:val="22"/>
          <w:szCs w:val="22"/>
        </w:rPr>
        <w:t xml:space="preserve">Important: A failed bluff exposes your play style. Use bluffs selectively and learn from when they fail.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7. The Semi-Bluff  </w:t>
      </w:r>
    </w:p>
    <w:p>
      <w:pPr>
        <w:shd w:fill="1A4731" w:val="clear"/>
        <w:spacing w:after="80" w:before="60"/>
      </w:pPr>
      <w:r>
        <w:rPr>
          <w:rFonts w:ascii="Calibri" w:cs="Calibri" w:eastAsia="Calibri" w:hAnsi="Calibri"/>
          <w:b/>
          <w:bCs/>
          <w:color w:val="FFFFFF"/>
          <w:sz w:val="22"/>
          <w:szCs w:val="22"/>
        </w:rPr>
        <w:t xml:space="preserve">  Semi-Bluff: Betting/raising with a losing hand that has good chances of improving.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Semi-bluffs give you </w:t>
      </w: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two ways to win</w:t>
      </w:r>
      <w:r>
        <w:rPr>
          <w:rFonts w:ascii="Calibri" w:cs="Calibri" w:eastAsia="Calibri" w:hAnsi="Calibri"/>
          <w:sz w:val="22"/>
          <w:szCs w:val="22"/>
        </w:rPr>
        <w:t xml:space="preserve">: (1) opponent folds immediately, OR (2) you hit your draw and win at showdown.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Good semi-bluff — </w:t>
      </w:r>
      <w:r>
        <w:rPr>
          <w:rFonts w:ascii="Calibri" w:cs="Calibri" w:eastAsia="Calibri" w:hAnsi="Calibri"/>
          <w:sz w:val="22"/>
          <w:szCs w:val="22"/>
        </w:rPr>
        <w:t xml:space="preserve">J♥ 10♥ on A♥ 7♥ 2♠ — 9 flush outs + straight draw possibilities. Bet with confidence.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Weak semi-bluff — </w:t>
      </w:r>
      <w:r>
        <w:rPr>
          <w:rFonts w:ascii="Calibri" w:cs="Calibri" w:eastAsia="Calibri" w:hAnsi="Calibri"/>
          <w:sz w:val="22"/>
          <w:szCs w:val="22"/>
        </w:rPr>
        <w:t xml:space="preserve">7♣ 6♣ on K♠ Q♥ J♦ — only 4 outs to a gutshot. Too few outs to bet large.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Rule of thumb: Semi-bluff when you have 7+ outs. With fewer outs, pot odds rarely support aggression.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8. Player Types 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100"/>
        <w:gridCol w:w="4160"/>
      </w:tblGrid>
      <w:tr>
        <w:tc>
          <w:tcPr>
            <w:tcW w:type="dxa" w:w="19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1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Plays Like</w:t>
            </w:r>
          </w:p>
        </w:tc>
        <w:tc>
          <w:tcPr>
            <w:tcW w:type="dxa" w:w="416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How to Beat Them</w:t>
            </w:r>
          </w:p>
        </w:tc>
      </w:tr>
      <w:tr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Tight-Passive
(Rock)</w:t>
            </w:r>
          </w:p>
        </w:tc>
        <w:tc>
          <w:tcPr>
            <w:tcW w:type="dxa" w:w="3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Plays few hands, mostly calls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Bet them off weak hands. Respect their raises — they have it.</w:t>
            </w:r>
          </w:p>
        </w:tc>
      </w:tr>
      <w:tr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Tight-Aggressive
(Shark)</w:t>
            </w:r>
          </w:p>
        </w:tc>
        <w:tc>
          <w:tcPr>
            <w:tcW w:type="dxa" w:w="3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Plays few strong hands, bets hard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Wait for strong hands. Respect their raises. Don't bluff them.</w:t>
            </w:r>
          </w:p>
        </w:tc>
      </w:tr>
      <w:tr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Loose-Passive
(Calling Station)</w:t>
            </w:r>
          </w:p>
        </w:tc>
        <w:tc>
          <w:tcPr>
            <w:tcW w:type="dxa" w:w="3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Plays many hands, just calls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Never bluff them. Bet for value with strong hands. They'll pay off.</w:t>
            </w:r>
          </w:p>
        </w:tc>
      </w:tr>
      <w:tr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Loose-Aggressive
(Maniac)</w:t>
            </w:r>
          </w:p>
        </w:tc>
        <w:tc>
          <w:tcPr>
            <w:tcW w:type="dxa" w:w="3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Plays many hands, raises constantly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Be patient. Trap with strong hands. Let them bluff into you.</w:t>
            </w:r>
          </w:p>
        </w:tc>
      </w:tr>
    </w:tbl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9. Betting Patterns &amp; Tells 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4500"/>
        <w:gridCol w:w="2560"/>
      </w:tblGrid>
      <w:tr>
        <w:tc>
          <w:tcPr>
            <w:tcW w:type="dxa" w:w="21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Betting Pattern</w:t>
            </w:r>
          </w:p>
        </w:tc>
        <w:tc>
          <w:tcPr>
            <w:tcW w:type="dxa" w:w="45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Likely Meaning</w:t>
            </w:r>
          </w:p>
        </w:tc>
        <w:tc>
          <w:tcPr>
            <w:tcW w:type="dxa" w:w="256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Instantly checks</w:t>
            </w:r>
          </w:p>
        </w:tc>
        <w:tc>
          <w:tcPr>
            <w:tcW w:type="dxa" w:w="4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Weakness — wants a free card</w:t>
            </w:r>
          </w:p>
        </w:tc>
        <w:tc>
          <w:tcPr>
            <w:tcW w:type="dxa" w:w="25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4731"/>
                <w:sz w:val="19"/>
                <w:szCs w:val="19"/>
              </w:rPr>
              <w:t xml:space="preserve">WEAK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Long pause then checks</w:t>
            </w:r>
          </w:p>
        </w:tc>
        <w:tc>
          <w:tcPr>
            <w:tcW w:type="dxa" w:w="4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Possible slow-play — may have a strong hand</w:t>
            </w:r>
          </w:p>
        </w:tc>
        <w:tc>
          <w:tcPr>
            <w:tcW w:type="dxa" w:w="25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C8860A"/>
                <w:sz w:val="19"/>
                <w:szCs w:val="19"/>
              </w:rPr>
              <w:t xml:space="preserve">CAUTION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Instant large bet</w:t>
            </w:r>
          </w:p>
        </w:tc>
        <w:tc>
          <w:tcPr>
            <w:tcW w:type="dxa" w:w="4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Strong hand OR impatient bluff — check their history</w:t>
            </w:r>
          </w:p>
        </w:tc>
        <w:tc>
          <w:tcPr>
            <w:tcW w:type="dxa" w:w="25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A8C"/>
                <w:sz w:val="19"/>
                <w:szCs w:val="19"/>
              </w:rPr>
              <w:t xml:space="preserve">MIXED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Small river bet</w:t>
            </w:r>
          </w:p>
        </w:tc>
        <w:tc>
          <w:tcPr>
            <w:tcW w:type="dxa" w:w="4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Usually value (wants a call) — rarely a big bluff</w:t>
            </w:r>
          </w:p>
        </w:tc>
        <w:tc>
          <w:tcPr>
            <w:tcW w:type="dxa" w:w="25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STRONG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Increasing bets each street</w:t>
            </w:r>
          </w:p>
        </w:tc>
        <w:tc>
          <w:tcPr>
            <w:tcW w:type="dxa" w:w="4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Usually building a pot with a strong hand</w:t>
            </w:r>
          </w:p>
        </w:tc>
        <w:tc>
          <w:tcPr>
            <w:tcW w:type="dxa" w:w="25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STRONG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Check-raise</w:t>
            </w:r>
          </w:p>
        </w:tc>
        <w:tc>
          <w:tcPr>
            <w:tcW w:type="dxa" w:w="4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Strong made hand or strong draw — take seriously</w:t>
            </w:r>
          </w:p>
        </w:tc>
        <w:tc>
          <w:tcPr>
            <w:tcW w:type="dxa" w:w="25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B03020"/>
                <w:sz w:val="19"/>
                <w:szCs w:val="19"/>
              </w:rPr>
              <w:t xml:space="preserve">STRONG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Bet then check-fold</w:t>
            </w:r>
          </w:p>
        </w:tc>
        <w:tc>
          <w:tcPr>
            <w:tcW w:type="dxa" w:w="4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Failed continuation bet — they had nothing</w:t>
            </w:r>
          </w:p>
        </w:tc>
        <w:tc>
          <w:tcPr>
            <w:tcW w:type="dxa" w:w="25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4731"/>
                <w:sz w:val="19"/>
                <w:szCs w:val="19"/>
              </w:rPr>
              <w:t xml:space="preserve">WEAK</w:t>
            </w:r>
          </w:p>
        </w:tc>
      </w:tr>
    </w:tbl>
    <w:p>
      <w:pPr>
        <w:spacing w:after="80" w:before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Remember: Tells are patterns, not rules. Confirm over multiple hands before acting on them.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10. Advanced Position Concepts  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Stealing the Blinds — </w:t>
      </w:r>
      <w:r>
        <w:rPr>
          <w:rFonts w:ascii="Calibri" w:cs="Calibri" w:eastAsia="Calibri" w:hAnsi="Calibri"/>
          <w:sz w:val="22"/>
          <w:szCs w:val="22"/>
        </w:rPr>
        <w:t xml:space="preserve">From the button/cutoff, raise with weak hands to pick up the blinds unchallenged. Works best against tight players. Use 2.5–3x BB sizing.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Floating — </w:t>
      </w:r>
      <w:r>
        <w:rPr>
          <w:rFonts w:ascii="Calibri" w:cs="Calibri" w:eastAsia="Calibri" w:hAnsi="Calibri"/>
          <w:sz w:val="22"/>
          <w:szCs w:val="22"/>
        </w:rPr>
        <w:t xml:space="preserve">Call a c-bet in position with a weak hand, planning to bluff on the turn when they check. You're not calling their bet — you're setting up a future bluff.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Pot Control (OOP) — </w:t>
      </w:r>
      <w:r>
        <w:rPr>
          <w:rFonts w:ascii="Calibri" w:cs="Calibri" w:eastAsia="Calibri" w:hAnsi="Calibri"/>
          <w:sz w:val="22"/>
          <w:szCs w:val="22"/>
        </w:rPr>
        <w:t xml:space="preserve">When out of position with a medium hand, check to keep the pot small. Avoid building a big pot when you're uncertain of your lead. Check-calling can be very powerful.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Golden rule: Play more hands in late position, fewer in early position. Position is profit over time.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11. Bankroll Management  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Never risk more than 5% of your total bankroll in a single session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For cash games: maintain at least 20 buy-ins at your stake level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Move down in stakes after losing 20–25% of your bankroll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Keep poker funds completely separate from everyday money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Set a stop-loss limit per session — and actually stick to it</w:t>
      </w:r>
    </w:p>
    <w:p>
      <w:pPr>
        <w:spacing w:after="80" w:before="12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Variance: </w:t>
      </w:r>
      <w:r>
        <w:rPr>
          <w:rFonts w:ascii="Calibri" w:cs="Calibri" w:eastAsia="Calibri" w:hAnsi="Calibri"/>
          <w:sz w:val="22"/>
          <w:szCs w:val="22"/>
        </w:rPr>
        <w:t xml:space="preserve">Even with the best hand (80% favorite), you'll lose 20% of the time. Short-term results don't define your skill level. </w:t>
      </w:r>
      <w:r>
        <w:rPr>
          <w:rFonts w:ascii="Calibri" w:cs="Calibri" w:eastAsia="Calibri" w:hAnsi="Calibri"/>
          <w:sz w:val="22"/>
          <w:szCs w:val="22"/>
        </w:rPr>
        <w:t xml:space="preserve">Judge sessions by your decisions, not the outcome.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12. The 5-Question Decision Framework  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Before every significant betting decision, ask yourself: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600"/>
        <w:gridCol w:w="4160"/>
      </w:tblGrid>
      <w:tr>
        <w:tc>
          <w:tcPr>
            <w:tcW w:type="dxa" w:w="14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36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 to Ask</w:t>
            </w:r>
          </w:p>
        </w:tc>
        <w:tc>
          <w:tcPr>
            <w:tcW w:type="dxa" w:w="416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to Look For</w:t>
            </w:r>
          </w:p>
        </w:tc>
      </w:tr>
      <w:tr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1 — Hand</w:t>
            </w:r>
          </w:p>
        </w:tc>
        <w:tc>
          <w:tcPr>
            <w:tcW w:type="dxa" w:w="3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What is my hand strength vs. the board?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Strong made hand? Drawing? Total air?</w:t>
            </w:r>
          </w:p>
        </w:tc>
      </w:tr>
      <w:tr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8860A"/>
                <w:sz w:val="19"/>
                <w:szCs w:val="19"/>
              </w:rPr>
              <w:t xml:space="preserve">2 — Range</w:t>
            </w:r>
          </w:p>
        </w:tc>
        <w:tc>
          <w:tcPr>
            <w:tcW w:type="dxa" w:w="3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What range of hands can my opponent have?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Review their betting history this hand</w:t>
            </w:r>
          </w:p>
        </w:tc>
      </w:tr>
      <w:tr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B03020"/>
                <w:sz w:val="19"/>
                <w:szCs w:val="19"/>
              </w:rPr>
              <w:t xml:space="preserve">3 — Position</w:t>
            </w:r>
          </w:p>
        </w:tc>
        <w:tc>
          <w:tcPr>
            <w:tcW w:type="dxa" w:w="3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Am I in position or out of position?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Late = more options. Early = more caution.</w:t>
            </w:r>
          </w:p>
        </w:tc>
      </w:tr>
      <w:tr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4 — Pot Odds</w:t>
            </w:r>
          </w:p>
        </w:tc>
        <w:tc>
          <w:tcPr>
            <w:tcW w:type="dxa" w:w="3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Does the math support calling?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Outs × 2 or × 4 vs. cost to call</w:t>
            </w:r>
          </w:p>
        </w:tc>
      </w:tr>
      <w:tr>
        <w:tc>
          <w:tcPr>
            <w:tcW w:type="dxa" w:w="14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6B3A8C"/>
                <w:sz w:val="19"/>
                <w:szCs w:val="19"/>
              </w:rPr>
              <w:t xml:space="preserve">5 — Story</w:t>
            </w:r>
          </w:p>
        </w:tc>
        <w:tc>
          <w:tcPr>
            <w:tcW w:type="dxa" w:w="3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Does my bet tell a consistent story?</w:t>
            </w:r>
          </w:p>
        </w:tc>
        <w:tc>
          <w:tcPr>
            <w:tcW w:type="dxa" w:w="41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All bets across the hand must make sense</w:t>
            </w:r>
          </w:p>
        </w:tc>
      </w:tr>
    </w:tbl>
    <w:p>
      <w:pPr>
        <w:pBdr>
          <w:bottom w:val="single" w:color="2D6A4F" w:sz="6" w:space="1"/>
        </w:pBdr>
        <w:spacing w:after="100" w:before="100"/>
      </w:pPr>
    </w:p>
    <w:p>
      <w:pPr>
        <w:spacing w:after="0" w:before="100"/>
        <w:jc w:val="center"/>
      </w:pPr>
      <w:r>
        <w:rPr>
          <w:rFonts w:ascii="Georgia" w:cs="Georgia" w:eastAsia="Georgia" w:hAnsi="Georgia"/>
          <w:color w:val="1A4731"/>
          <w:sz w:val="18"/>
          <w:szCs w:val="18"/>
        </w:rPr>
        <w:t xml:space="preserve">♠ ♥ ♦ ♣   Think ranges, read the board, use position — that's intermediate poker.   ♠ ♥ ♦ ♣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2026-05-26T01:30:40.159Z</dcterms:created>
  <dcterms:modified xsi:type="dcterms:W3CDTF">2026-05-26T01:30:40.159Z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